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5DE" w:rsidRPr="00E01113" w:rsidRDefault="000F65DE">
      <w:pPr>
        <w:rPr>
          <w:b/>
          <w:sz w:val="28"/>
          <w:szCs w:val="28"/>
          <w:lang w:val="en-US"/>
        </w:rPr>
      </w:pPr>
    </w:p>
    <w:p w:rsidR="009E1496" w:rsidRPr="00E01113" w:rsidRDefault="009E1496" w:rsidP="009E1496">
      <w:pPr>
        <w:rPr>
          <w:b/>
          <w:sz w:val="32"/>
          <w:szCs w:val="32"/>
          <w:lang w:val="en-US"/>
        </w:rPr>
      </w:pPr>
      <w:proofErr w:type="spellStart"/>
      <w:r w:rsidRPr="00E01113">
        <w:rPr>
          <w:b/>
          <w:sz w:val="32"/>
          <w:szCs w:val="32"/>
          <w:lang w:val="en-US"/>
        </w:rPr>
        <w:t>animago</w:t>
      </w:r>
      <w:proofErr w:type="spellEnd"/>
      <w:r w:rsidRPr="00E01113">
        <w:rPr>
          <w:b/>
          <w:sz w:val="32"/>
          <w:szCs w:val="32"/>
          <w:lang w:val="en-US"/>
        </w:rPr>
        <w:t xml:space="preserve"> 2019: </w:t>
      </w:r>
      <w:r w:rsidR="00E01113" w:rsidRPr="00E01113">
        <w:rPr>
          <w:b/>
          <w:sz w:val="32"/>
          <w:szCs w:val="32"/>
          <w:lang w:val="en-US"/>
        </w:rPr>
        <w:t xml:space="preserve">Extended Deadline </w:t>
      </w:r>
      <w:proofErr w:type="gramStart"/>
      <w:r w:rsidR="00E01113" w:rsidRPr="00E01113">
        <w:rPr>
          <w:b/>
          <w:sz w:val="32"/>
          <w:szCs w:val="32"/>
          <w:lang w:val="en-US"/>
        </w:rPr>
        <w:t>For</w:t>
      </w:r>
      <w:proofErr w:type="gramEnd"/>
      <w:r w:rsidR="00E01113" w:rsidRPr="00E01113">
        <w:rPr>
          <w:b/>
          <w:sz w:val="32"/>
          <w:szCs w:val="32"/>
          <w:lang w:val="en-US"/>
        </w:rPr>
        <w:t xml:space="preserve"> Submissions</w:t>
      </w:r>
    </w:p>
    <w:p w:rsidR="00E01113" w:rsidRDefault="00E01113" w:rsidP="00E01113">
      <w:pPr>
        <w:rPr>
          <w:rFonts w:ascii="Calibri" w:hAnsi="Calibri" w:cs="Calibri"/>
          <w:color w:val="202020"/>
          <w:sz w:val="20"/>
          <w:szCs w:val="20"/>
          <w:lang w:val="en-US"/>
        </w:rPr>
      </w:pPr>
      <w:r w:rsidRPr="00E01113">
        <w:rPr>
          <w:rStyle w:val="Fett"/>
          <w:rFonts w:ascii="Calibri" w:hAnsi="Calibri" w:cs="Calibri"/>
          <w:color w:val="202020"/>
          <w:sz w:val="20"/>
          <w:szCs w:val="20"/>
          <w:lang w:val="en-US"/>
        </w:rPr>
        <w:t xml:space="preserve">The deadline for submissions for the </w:t>
      </w:r>
      <w:proofErr w:type="spellStart"/>
      <w:r w:rsidRPr="00E01113">
        <w:rPr>
          <w:rStyle w:val="Fett"/>
          <w:rFonts w:ascii="Calibri" w:hAnsi="Calibri" w:cs="Calibri"/>
          <w:color w:val="202020"/>
          <w:sz w:val="20"/>
          <w:szCs w:val="20"/>
          <w:lang w:val="en-US"/>
        </w:rPr>
        <w:t>animago</w:t>
      </w:r>
      <w:proofErr w:type="spellEnd"/>
      <w:r w:rsidRPr="00E01113">
        <w:rPr>
          <w:rStyle w:val="Fett"/>
          <w:rFonts w:ascii="Calibri" w:hAnsi="Calibri" w:cs="Calibri"/>
          <w:color w:val="202020"/>
          <w:sz w:val="20"/>
          <w:szCs w:val="20"/>
          <w:lang w:val="en-US"/>
        </w:rPr>
        <w:t xml:space="preserve"> 2019 has been extended by one month to the 31</w:t>
      </w:r>
      <w:r w:rsidRPr="00E01113">
        <w:rPr>
          <w:rStyle w:val="Fett"/>
          <w:rFonts w:ascii="Calibri" w:hAnsi="Calibri" w:cs="Calibri"/>
          <w:color w:val="202020"/>
          <w:sz w:val="20"/>
          <w:szCs w:val="20"/>
          <w:vertAlign w:val="superscript"/>
          <w:lang w:val="en-US"/>
        </w:rPr>
        <w:t>st</w:t>
      </w:r>
      <w:r w:rsidRPr="00E01113">
        <w:rPr>
          <w:rStyle w:val="Fett"/>
          <w:rFonts w:ascii="Calibri" w:hAnsi="Calibri" w:cs="Calibri"/>
          <w:color w:val="202020"/>
          <w:sz w:val="20"/>
          <w:szCs w:val="20"/>
          <w:lang w:val="en-US"/>
        </w:rPr>
        <w:t>of July 2019. </w:t>
      </w:r>
      <w:r w:rsidRPr="00E01113">
        <w:rPr>
          <w:rFonts w:ascii="Calibri" w:hAnsi="Calibri" w:cs="Calibri"/>
          <w:color w:val="202020"/>
          <w:sz w:val="20"/>
          <w:szCs w:val="20"/>
          <w:lang w:val="en-US"/>
        </w:rPr>
        <w:br/>
      </w:r>
      <w:r w:rsidRPr="00E01113">
        <w:rPr>
          <w:rFonts w:ascii="Calibri" w:hAnsi="Calibri" w:cs="Calibri"/>
          <w:color w:val="202020"/>
          <w:sz w:val="20"/>
          <w:szCs w:val="20"/>
          <w:lang w:val="en-US"/>
        </w:rPr>
        <w:br/>
        <w:t>Until then, projects from the world of visual effects, 3D animation, CGI and more can be submitted on the website</w:t>
      </w:r>
      <w:r w:rsidRPr="00E01113">
        <w:rPr>
          <w:rStyle w:val="apple-converted-space"/>
          <w:rFonts w:ascii="Calibri" w:hAnsi="Calibri" w:cs="Calibri"/>
          <w:color w:val="202020"/>
          <w:sz w:val="20"/>
          <w:szCs w:val="20"/>
          <w:lang w:val="en-US"/>
        </w:rPr>
        <w:t> </w:t>
      </w:r>
      <w:hyperlink r:id="rId8" w:tgtFrame="_blank" w:history="1">
        <w:r w:rsidRPr="00E01113">
          <w:rPr>
            <w:rStyle w:val="Hyperlink"/>
            <w:rFonts w:ascii="Calibri" w:hAnsi="Calibri" w:cs="Calibri"/>
            <w:color w:val="007C89"/>
            <w:sz w:val="20"/>
            <w:szCs w:val="20"/>
            <w:lang w:val="en-US"/>
          </w:rPr>
          <w:t>www.animago.com</w:t>
        </w:r>
      </w:hyperlink>
      <w:r w:rsidRPr="00E01113">
        <w:rPr>
          <w:rFonts w:ascii="Calibri" w:hAnsi="Calibri" w:cs="Calibri"/>
          <w:color w:val="202020"/>
          <w:sz w:val="20"/>
          <w:szCs w:val="20"/>
          <w:lang w:val="en-US"/>
        </w:rPr>
        <w:t xml:space="preserve">. This year, the best international works will be </w:t>
      </w:r>
      <w:proofErr w:type="spellStart"/>
      <w:r w:rsidRPr="00E01113">
        <w:rPr>
          <w:rFonts w:ascii="Calibri" w:hAnsi="Calibri" w:cs="Calibri"/>
          <w:color w:val="202020"/>
          <w:sz w:val="20"/>
          <w:szCs w:val="20"/>
          <w:lang w:val="en-US"/>
        </w:rPr>
        <w:t>assesed</w:t>
      </w:r>
      <w:proofErr w:type="spellEnd"/>
      <w:r w:rsidRPr="00E01113">
        <w:rPr>
          <w:rFonts w:ascii="Calibri" w:hAnsi="Calibri" w:cs="Calibri"/>
          <w:color w:val="202020"/>
          <w:sz w:val="20"/>
          <w:szCs w:val="20"/>
          <w:lang w:val="en-US"/>
        </w:rPr>
        <w:t xml:space="preserve"> by a top-class jury in a total of ten categories.</w:t>
      </w:r>
    </w:p>
    <w:p w:rsidR="000F65DE" w:rsidRPr="00E01113" w:rsidRDefault="00E01113" w:rsidP="00E01113">
      <w:pPr>
        <w:rPr>
          <w:rFonts w:ascii="Calibri" w:hAnsi="Calibri" w:cs="Calibri"/>
          <w:b/>
          <w:noProof/>
          <w:sz w:val="20"/>
          <w:szCs w:val="20"/>
          <w:lang w:val="en-US"/>
        </w:rPr>
      </w:pPr>
      <w:r w:rsidRPr="00E01113">
        <w:rPr>
          <w:b/>
          <w:noProof/>
          <w:sz w:val="20"/>
          <w:szCs w:val="20"/>
          <w:lang w:val="en-US"/>
        </w:rPr>
        <w:br/>
      </w:r>
      <w:r>
        <w:rPr>
          <w:rFonts w:ascii="Calibri" w:hAnsi="Calibri" w:cs="Calibri"/>
          <w:b/>
          <w:noProof/>
          <w:sz w:val="20"/>
          <w:szCs w:val="20"/>
          <w:lang w:val="en-US"/>
        </w:rPr>
        <w:drawing>
          <wp:inline distT="0" distB="0" distL="0" distR="0">
            <wp:extent cx="5760720" cy="2400300"/>
            <wp:effectExtent l="0" t="0" r="508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imago2018_Footer_Foto.jpg"/>
                    <pic:cNvPicPr/>
                  </pic:nvPicPr>
                  <pic:blipFill>
                    <a:blip r:embed="rId9">
                      <a:extLst>
                        <a:ext uri="{28A0092B-C50C-407E-A947-70E740481C1C}">
                          <a14:useLocalDpi xmlns:a14="http://schemas.microsoft.com/office/drawing/2010/main" val="0"/>
                        </a:ext>
                      </a:extLst>
                    </a:blip>
                    <a:stretch>
                      <a:fillRect/>
                    </a:stretch>
                  </pic:blipFill>
                  <pic:spPr>
                    <a:xfrm>
                      <a:off x="0" y="0"/>
                      <a:ext cx="5814185" cy="2422577"/>
                    </a:xfrm>
                    <a:prstGeom prst="rect">
                      <a:avLst/>
                    </a:prstGeom>
                  </pic:spPr>
                </pic:pic>
              </a:graphicData>
            </a:graphic>
          </wp:inline>
        </w:drawing>
      </w:r>
    </w:p>
    <w:p w:rsidR="00E01113" w:rsidRDefault="00E01113" w:rsidP="00E01113">
      <w:pPr>
        <w:jc w:val="both"/>
        <w:rPr>
          <w:rFonts w:ascii="Calibri" w:hAnsi="Calibri" w:cs="Calibri"/>
          <w:color w:val="202020"/>
          <w:sz w:val="20"/>
          <w:szCs w:val="20"/>
          <w:lang w:val="en-US"/>
        </w:rPr>
      </w:pPr>
      <w:r w:rsidRPr="00E01113">
        <w:rPr>
          <w:rFonts w:ascii="Calibri" w:hAnsi="Calibri" w:cs="Calibri"/>
          <w:color w:val="202020"/>
          <w:sz w:val="20"/>
          <w:szCs w:val="20"/>
          <w:shd w:val="clear" w:color="auto" w:fill="FFFFFF"/>
          <w:lang w:val="en-US"/>
        </w:rPr>
        <w:t xml:space="preserve">As in the previous years, no participation fee will be charged for submitting projects to the </w:t>
      </w:r>
      <w:proofErr w:type="spellStart"/>
      <w:r w:rsidRPr="00E01113">
        <w:rPr>
          <w:rFonts w:ascii="Calibri" w:hAnsi="Calibri" w:cs="Calibri"/>
          <w:color w:val="202020"/>
          <w:sz w:val="20"/>
          <w:szCs w:val="20"/>
          <w:shd w:val="clear" w:color="auto" w:fill="FFFFFF"/>
          <w:lang w:val="en-US"/>
        </w:rPr>
        <w:t>animago</w:t>
      </w:r>
      <w:proofErr w:type="spellEnd"/>
      <w:r w:rsidRPr="00E01113">
        <w:rPr>
          <w:rFonts w:ascii="Calibri" w:hAnsi="Calibri" w:cs="Calibri"/>
          <w:color w:val="202020"/>
          <w:sz w:val="20"/>
          <w:szCs w:val="20"/>
          <w:shd w:val="clear" w:color="auto" w:fill="FFFFFF"/>
          <w:lang w:val="en-US"/>
        </w:rPr>
        <w:t xml:space="preserve"> event and submissions can be made conveniently via the website. The number of entries that can be submitted to the competition is unlimited. Both pictures and films can be submitted. A requirement for participation is a significant computer-generated amount, whereby a combination with real elements is permitted.</w:t>
      </w:r>
      <w:r w:rsidRPr="00E01113">
        <w:rPr>
          <w:rFonts w:ascii="Calibri" w:hAnsi="Calibri" w:cs="Calibri"/>
          <w:color w:val="202020"/>
          <w:sz w:val="20"/>
          <w:szCs w:val="20"/>
          <w:lang w:val="en-US"/>
        </w:rPr>
        <w:br/>
      </w:r>
    </w:p>
    <w:p w:rsidR="00E01113" w:rsidRDefault="00E01113" w:rsidP="00E01113">
      <w:pPr>
        <w:rPr>
          <w:rFonts w:ascii="Calibri" w:hAnsi="Calibri" w:cs="Calibri"/>
          <w:color w:val="202020"/>
          <w:sz w:val="20"/>
          <w:szCs w:val="20"/>
          <w:shd w:val="clear" w:color="auto" w:fill="FFFFFF"/>
          <w:lang w:val="en-US"/>
        </w:rPr>
      </w:pPr>
      <w:r w:rsidRPr="00E01113">
        <w:rPr>
          <w:rFonts w:ascii="Calibri" w:hAnsi="Calibri" w:cs="Calibri"/>
          <w:color w:val="202020"/>
          <w:sz w:val="20"/>
          <w:szCs w:val="20"/>
          <w:shd w:val="clear" w:color="auto" w:fill="FFFFFF"/>
          <w:lang w:val="en-US"/>
        </w:rPr>
        <w:t xml:space="preserve">Direct link to the </w:t>
      </w:r>
      <w:proofErr w:type="spellStart"/>
      <w:r w:rsidRPr="00E01113">
        <w:rPr>
          <w:rFonts w:ascii="Calibri" w:hAnsi="Calibri" w:cs="Calibri"/>
          <w:color w:val="202020"/>
          <w:sz w:val="20"/>
          <w:szCs w:val="20"/>
          <w:shd w:val="clear" w:color="auto" w:fill="FFFFFF"/>
          <w:lang w:val="en-US"/>
        </w:rPr>
        <w:t>animago</w:t>
      </w:r>
      <w:proofErr w:type="spellEnd"/>
      <w:r w:rsidRPr="00E01113">
        <w:rPr>
          <w:rStyle w:val="apple-converted-space"/>
          <w:rFonts w:ascii="Calibri" w:hAnsi="Calibri" w:cs="Calibri"/>
          <w:color w:val="202020"/>
          <w:sz w:val="20"/>
          <w:szCs w:val="20"/>
          <w:shd w:val="clear" w:color="auto" w:fill="FFFFFF"/>
          <w:lang w:val="en-US"/>
        </w:rPr>
        <w:t> </w:t>
      </w:r>
      <w:hyperlink r:id="rId10" w:tgtFrame="_blank" w:history="1">
        <w:r w:rsidRPr="00E01113">
          <w:rPr>
            <w:rStyle w:val="Hyperlink"/>
            <w:rFonts w:ascii="Calibri" w:hAnsi="Calibri" w:cs="Calibri"/>
            <w:color w:val="007C89"/>
            <w:sz w:val="20"/>
            <w:szCs w:val="20"/>
            <w:lang w:val="en-US"/>
          </w:rPr>
          <w:t>submission form.</w:t>
        </w:r>
      </w:hyperlink>
      <w:r w:rsidRPr="00E01113">
        <w:rPr>
          <w:rFonts w:ascii="Calibri" w:hAnsi="Calibri" w:cs="Calibri"/>
          <w:color w:val="202020"/>
          <w:sz w:val="20"/>
          <w:szCs w:val="20"/>
          <w:shd w:val="clear" w:color="auto" w:fill="FFFFFF"/>
          <w:lang w:val="en-US"/>
        </w:rPr>
        <w:t xml:space="preserve"> More information regarding the </w:t>
      </w:r>
      <w:proofErr w:type="spellStart"/>
      <w:r w:rsidRPr="00E01113">
        <w:rPr>
          <w:rFonts w:ascii="Calibri" w:hAnsi="Calibri" w:cs="Calibri"/>
          <w:color w:val="202020"/>
          <w:sz w:val="20"/>
          <w:szCs w:val="20"/>
          <w:shd w:val="clear" w:color="auto" w:fill="FFFFFF"/>
          <w:lang w:val="en-US"/>
        </w:rPr>
        <w:t>animago</w:t>
      </w:r>
      <w:proofErr w:type="spellEnd"/>
      <w:r w:rsidRPr="00E01113">
        <w:rPr>
          <w:rFonts w:ascii="Calibri" w:hAnsi="Calibri" w:cs="Calibri"/>
          <w:color w:val="202020"/>
          <w:sz w:val="20"/>
          <w:szCs w:val="20"/>
          <w:shd w:val="clear" w:color="auto" w:fill="FFFFFF"/>
          <w:lang w:val="en-US"/>
        </w:rPr>
        <w:t xml:space="preserve"> 2019 is available at the</w:t>
      </w:r>
      <w:r w:rsidRPr="00E01113">
        <w:rPr>
          <w:rStyle w:val="apple-converted-space"/>
          <w:rFonts w:ascii="Calibri" w:hAnsi="Calibri" w:cs="Calibri"/>
          <w:color w:val="202020"/>
          <w:sz w:val="20"/>
          <w:szCs w:val="20"/>
          <w:shd w:val="clear" w:color="auto" w:fill="FFFFFF"/>
          <w:lang w:val="en-US"/>
        </w:rPr>
        <w:t> </w:t>
      </w:r>
      <w:hyperlink r:id="rId11" w:tgtFrame="_blank" w:history="1">
        <w:r w:rsidRPr="00E01113">
          <w:rPr>
            <w:rStyle w:val="Hyperlink"/>
            <w:rFonts w:ascii="Calibri" w:hAnsi="Calibri" w:cs="Calibri"/>
            <w:color w:val="007C89"/>
            <w:sz w:val="20"/>
            <w:szCs w:val="20"/>
            <w:lang w:val="en-US"/>
          </w:rPr>
          <w:t>FAQ</w:t>
        </w:r>
        <w:r w:rsidRPr="00E01113">
          <w:rPr>
            <w:rStyle w:val="Hyperlink"/>
            <w:rFonts w:ascii="Calibri" w:hAnsi="Calibri" w:cs="Calibri"/>
            <w:color w:val="007C89"/>
            <w:sz w:val="20"/>
            <w:szCs w:val="20"/>
            <w:lang w:val="en-US"/>
          </w:rPr>
          <w:t xml:space="preserve"> </w:t>
        </w:r>
        <w:r w:rsidRPr="00E01113">
          <w:rPr>
            <w:rStyle w:val="Hyperlink"/>
            <w:rFonts w:ascii="Calibri" w:hAnsi="Calibri" w:cs="Calibri"/>
            <w:color w:val="007C89"/>
            <w:sz w:val="20"/>
            <w:szCs w:val="20"/>
            <w:lang w:val="en-US"/>
          </w:rPr>
          <w:t>page</w:t>
        </w:r>
      </w:hyperlink>
      <w:r w:rsidRPr="00E01113">
        <w:rPr>
          <w:rFonts w:ascii="Calibri" w:hAnsi="Calibri" w:cs="Calibri"/>
          <w:color w:val="202020"/>
          <w:sz w:val="20"/>
          <w:szCs w:val="20"/>
          <w:shd w:val="clear" w:color="auto" w:fill="FFFFFF"/>
          <w:lang w:val="en-US"/>
        </w:rPr>
        <w:t> or in the </w:t>
      </w:r>
      <w:hyperlink r:id="rId12" w:tgtFrame="_blank" w:history="1">
        <w:r w:rsidRPr="00E01113">
          <w:rPr>
            <w:rStyle w:val="Hyperlink"/>
            <w:rFonts w:ascii="Calibri" w:hAnsi="Calibri" w:cs="Calibri"/>
            <w:color w:val="007C89"/>
            <w:sz w:val="20"/>
            <w:szCs w:val="20"/>
            <w:lang w:val="en-US"/>
          </w:rPr>
          <w:t>submission guidelines. </w:t>
        </w:r>
      </w:hyperlink>
      <w:bookmarkStart w:id="0" w:name="_GoBack"/>
      <w:bookmarkEnd w:id="0"/>
    </w:p>
    <w:p w:rsidR="00E01113" w:rsidRPr="00E01113" w:rsidRDefault="00E01113" w:rsidP="00E01113">
      <w:pPr>
        <w:jc w:val="both"/>
        <w:rPr>
          <w:rFonts w:ascii="Calibri" w:hAnsi="Calibri" w:cs="Calibri"/>
          <w:color w:val="202020"/>
          <w:sz w:val="20"/>
          <w:szCs w:val="20"/>
          <w:lang w:val="en-US"/>
        </w:rPr>
      </w:pPr>
      <w:r w:rsidRPr="00E01113">
        <w:rPr>
          <w:rFonts w:ascii="Calibri" w:hAnsi="Calibri" w:cs="Calibri"/>
          <w:color w:val="202020"/>
          <w:sz w:val="20"/>
          <w:szCs w:val="20"/>
          <w:shd w:val="clear" w:color="auto" w:fill="FFFFFF"/>
          <w:lang w:val="en-US"/>
        </w:rPr>
        <w:t xml:space="preserve">The 2019 edition of </w:t>
      </w:r>
      <w:proofErr w:type="spellStart"/>
      <w:r w:rsidRPr="00E01113">
        <w:rPr>
          <w:rFonts w:ascii="Calibri" w:hAnsi="Calibri" w:cs="Calibri"/>
          <w:color w:val="202020"/>
          <w:sz w:val="20"/>
          <w:szCs w:val="20"/>
          <w:shd w:val="clear" w:color="auto" w:fill="FFFFFF"/>
          <w:lang w:val="en-US"/>
        </w:rPr>
        <w:t>animago</w:t>
      </w:r>
      <w:proofErr w:type="spellEnd"/>
      <w:r w:rsidRPr="00E01113">
        <w:rPr>
          <w:rFonts w:ascii="Calibri" w:hAnsi="Calibri" w:cs="Calibri"/>
          <w:color w:val="202020"/>
          <w:sz w:val="20"/>
          <w:szCs w:val="20"/>
          <w:shd w:val="clear" w:color="auto" w:fill="FFFFFF"/>
          <w:lang w:val="en-US"/>
        </w:rPr>
        <w:t xml:space="preserve"> will take place from the 2</w:t>
      </w:r>
      <w:r w:rsidRPr="00E01113">
        <w:rPr>
          <w:rFonts w:ascii="Calibri" w:hAnsi="Calibri" w:cs="Calibri"/>
          <w:color w:val="202020"/>
          <w:sz w:val="20"/>
          <w:szCs w:val="20"/>
          <w:vertAlign w:val="superscript"/>
          <w:lang w:val="en-US"/>
        </w:rPr>
        <w:t>nd</w:t>
      </w:r>
      <w:r w:rsidRPr="00E01113">
        <w:rPr>
          <w:rFonts w:ascii="Calibri" w:hAnsi="Calibri" w:cs="Calibri"/>
          <w:color w:val="202020"/>
          <w:sz w:val="20"/>
          <w:szCs w:val="20"/>
          <w:shd w:val="clear" w:color="auto" w:fill="FFFFFF"/>
          <w:lang w:val="en-US"/>
        </w:rPr>
        <w:t>until the 5</w:t>
      </w:r>
      <w:r w:rsidRPr="00E01113">
        <w:rPr>
          <w:rFonts w:ascii="Calibri" w:hAnsi="Calibri" w:cs="Calibri"/>
          <w:color w:val="202020"/>
          <w:sz w:val="20"/>
          <w:szCs w:val="20"/>
          <w:vertAlign w:val="superscript"/>
          <w:lang w:val="en-US"/>
        </w:rPr>
        <w:t>th</w:t>
      </w:r>
      <w:r w:rsidRPr="00E01113">
        <w:rPr>
          <w:rFonts w:ascii="Calibri" w:hAnsi="Calibri" w:cs="Calibri"/>
          <w:color w:val="202020"/>
          <w:sz w:val="20"/>
          <w:szCs w:val="20"/>
          <w:shd w:val="clear" w:color="auto" w:fill="FFFFFF"/>
          <w:lang w:val="en-US"/>
        </w:rPr>
        <w:t xml:space="preserve">of November 2019 in the Alte </w:t>
      </w:r>
      <w:proofErr w:type="spellStart"/>
      <w:r w:rsidRPr="00E01113">
        <w:rPr>
          <w:rFonts w:ascii="Calibri" w:hAnsi="Calibri" w:cs="Calibri"/>
          <w:color w:val="202020"/>
          <w:sz w:val="20"/>
          <w:szCs w:val="20"/>
          <w:shd w:val="clear" w:color="auto" w:fill="FFFFFF"/>
          <w:lang w:val="en-US"/>
        </w:rPr>
        <w:t>Kongresshalle</w:t>
      </w:r>
      <w:proofErr w:type="spellEnd"/>
      <w:r w:rsidRPr="00E01113">
        <w:rPr>
          <w:rFonts w:ascii="Calibri" w:hAnsi="Calibri" w:cs="Calibri"/>
          <w:color w:val="202020"/>
          <w:sz w:val="20"/>
          <w:szCs w:val="20"/>
          <w:shd w:val="clear" w:color="auto" w:fill="FFFFFF"/>
          <w:lang w:val="en-US"/>
        </w:rPr>
        <w:t xml:space="preserve"> in Munich. The award ceremony will take place in the evening of the 2</w:t>
      </w:r>
      <w:r w:rsidRPr="00E01113">
        <w:rPr>
          <w:rFonts w:ascii="Calibri" w:hAnsi="Calibri" w:cs="Calibri"/>
          <w:color w:val="202020"/>
          <w:sz w:val="20"/>
          <w:szCs w:val="20"/>
          <w:vertAlign w:val="superscript"/>
          <w:lang w:val="en-US"/>
        </w:rPr>
        <w:t>nd</w:t>
      </w:r>
      <w:r w:rsidRPr="00E01113">
        <w:rPr>
          <w:rFonts w:ascii="Calibri" w:hAnsi="Calibri" w:cs="Calibri"/>
          <w:color w:val="202020"/>
          <w:sz w:val="20"/>
          <w:szCs w:val="20"/>
          <w:shd w:val="clear" w:color="auto" w:fill="FFFFFF"/>
          <w:lang w:val="en-US"/>
        </w:rPr>
        <w:t>November 2019.</w:t>
      </w:r>
    </w:p>
    <w:p w:rsidR="009E1496" w:rsidRPr="00E01113" w:rsidRDefault="009E1496" w:rsidP="009E1496">
      <w:pPr>
        <w:rPr>
          <w:b/>
          <w:sz w:val="20"/>
          <w:szCs w:val="20"/>
          <w:lang w:val="en-US"/>
        </w:rPr>
      </w:pPr>
      <w:r w:rsidRPr="00E01113">
        <w:rPr>
          <w:b/>
          <w:sz w:val="20"/>
          <w:szCs w:val="20"/>
          <w:lang w:val="en-US"/>
        </w:rPr>
        <w:t>Press Material</w:t>
      </w:r>
    </w:p>
    <w:p w:rsidR="009E1496" w:rsidRPr="00E01113" w:rsidRDefault="009E1496" w:rsidP="009E1496">
      <w:pPr>
        <w:pStyle w:val="Listenabsatz"/>
        <w:numPr>
          <w:ilvl w:val="0"/>
          <w:numId w:val="5"/>
        </w:numPr>
        <w:rPr>
          <w:sz w:val="20"/>
          <w:szCs w:val="20"/>
          <w:lang w:val="en-US"/>
        </w:rPr>
      </w:pPr>
      <w:r w:rsidRPr="00E01113">
        <w:rPr>
          <w:sz w:val="20"/>
          <w:szCs w:val="20"/>
          <w:lang w:val="en-US"/>
        </w:rPr>
        <w:t xml:space="preserve">Logos and images for journalistic use can be found in the </w:t>
      </w:r>
      <w:proofErr w:type="spellStart"/>
      <w:r w:rsidRPr="00E01113">
        <w:rPr>
          <w:sz w:val="20"/>
          <w:szCs w:val="20"/>
          <w:lang w:val="en-US"/>
        </w:rPr>
        <w:t>animago</w:t>
      </w:r>
      <w:proofErr w:type="spellEnd"/>
      <w:r w:rsidRPr="00E01113">
        <w:rPr>
          <w:sz w:val="20"/>
          <w:szCs w:val="20"/>
          <w:lang w:val="en-US"/>
        </w:rPr>
        <w:t xml:space="preserve"> press area: </w:t>
      </w:r>
      <w:hyperlink r:id="rId13" w:history="1">
        <w:r w:rsidRPr="00E01113">
          <w:rPr>
            <w:rStyle w:val="Hyperlink"/>
            <w:sz w:val="20"/>
            <w:szCs w:val="20"/>
            <w:lang w:val="en-US"/>
          </w:rPr>
          <w:t>www.animago.com/en/press/</w:t>
        </w:r>
      </w:hyperlink>
    </w:p>
    <w:p w:rsidR="009E1496" w:rsidRPr="00E01113" w:rsidRDefault="009E1496" w:rsidP="009E1496">
      <w:pPr>
        <w:pStyle w:val="Listenabsatz"/>
        <w:numPr>
          <w:ilvl w:val="0"/>
          <w:numId w:val="5"/>
        </w:numPr>
        <w:rPr>
          <w:sz w:val="20"/>
          <w:szCs w:val="20"/>
          <w:lang w:val="en-US"/>
        </w:rPr>
      </w:pPr>
      <w:r w:rsidRPr="00E01113">
        <w:rPr>
          <w:sz w:val="20"/>
          <w:szCs w:val="20"/>
          <w:lang w:val="en-US"/>
        </w:rPr>
        <w:t xml:space="preserve">More information about </w:t>
      </w:r>
      <w:proofErr w:type="spellStart"/>
      <w:r w:rsidRPr="00E01113">
        <w:rPr>
          <w:sz w:val="20"/>
          <w:szCs w:val="20"/>
          <w:lang w:val="en-US"/>
        </w:rPr>
        <w:t>animago</w:t>
      </w:r>
      <w:proofErr w:type="spellEnd"/>
      <w:r w:rsidRPr="00E01113">
        <w:rPr>
          <w:sz w:val="20"/>
          <w:szCs w:val="20"/>
          <w:lang w:val="en-US"/>
        </w:rPr>
        <w:t xml:space="preserve"> are available at the homepage: </w:t>
      </w:r>
      <w:hyperlink r:id="rId14" w:history="1">
        <w:r w:rsidRPr="00E01113">
          <w:rPr>
            <w:rStyle w:val="Hyperlink"/>
            <w:sz w:val="20"/>
            <w:szCs w:val="20"/>
            <w:lang w:val="en-US"/>
          </w:rPr>
          <w:t>www.animago.com</w:t>
        </w:r>
      </w:hyperlink>
    </w:p>
    <w:p w:rsidR="009E1496" w:rsidRPr="00E01113" w:rsidRDefault="009E1496" w:rsidP="009E1496">
      <w:pPr>
        <w:jc w:val="both"/>
        <w:rPr>
          <w:sz w:val="20"/>
          <w:szCs w:val="20"/>
          <w:lang w:val="en-US"/>
        </w:rPr>
      </w:pPr>
      <w:r w:rsidRPr="00E01113">
        <w:rPr>
          <w:sz w:val="20"/>
          <w:szCs w:val="20"/>
          <w:lang w:val="en-US"/>
        </w:rPr>
        <w:t xml:space="preserve">The </w:t>
      </w:r>
      <w:proofErr w:type="spellStart"/>
      <w:r w:rsidRPr="00E01113">
        <w:rPr>
          <w:sz w:val="20"/>
          <w:szCs w:val="20"/>
          <w:lang w:val="en-US"/>
        </w:rPr>
        <w:t>animago</w:t>
      </w:r>
      <w:proofErr w:type="spellEnd"/>
      <w:r w:rsidRPr="00E01113">
        <w:rPr>
          <w:sz w:val="20"/>
          <w:szCs w:val="20"/>
          <w:lang w:val="en-US"/>
        </w:rPr>
        <w:t xml:space="preserve"> 2019 is hosted by Digital Production. The bimonthly magazine reports on tools and workflows for all aspects of digital media production. The print version is published in German, the online version is also available in English. Digital Production is published by DETAIL Business Information GmbH. Our website: </w:t>
      </w:r>
      <w:hyperlink r:id="rId15" w:history="1">
        <w:r w:rsidRPr="00E01113">
          <w:rPr>
            <w:rStyle w:val="Hyperlink"/>
            <w:sz w:val="20"/>
            <w:szCs w:val="20"/>
            <w:lang w:val="en-US"/>
          </w:rPr>
          <w:t>www.digitalproduction.com</w:t>
        </w:r>
      </w:hyperlink>
    </w:p>
    <w:p w:rsidR="00CD1345" w:rsidRPr="00E01113" w:rsidRDefault="00CD1345" w:rsidP="009E1496">
      <w:pPr>
        <w:tabs>
          <w:tab w:val="left" w:pos="4536"/>
        </w:tabs>
        <w:spacing w:after="0" w:line="240" w:lineRule="auto"/>
        <w:rPr>
          <w:b/>
          <w:sz w:val="20"/>
          <w:szCs w:val="20"/>
          <w:lang w:val="en-US"/>
        </w:rPr>
      </w:pPr>
    </w:p>
    <w:p w:rsidR="009E1496" w:rsidRPr="00E01113" w:rsidRDefault="009E1496" w:rsidP="009E1496">
      <w:pPr>
        <w:tabs>
          <w:tab w:val="left" w:pos="4536"/>
        </w:tabs>
        <w:spacing w:after="0" w:line="240" w:lineRule="auto"/>
        <w:rPr>
          <w:sz w:val="20"/>
          <w:szCs w:val="20"/>
          <w:lang w:val="en-US"/>
        </w:rPr>
      </w:pPr>
      <w:r w:rsidRPr="00E01113">
        <w:rPr>
          <w:b/>
          <w:sz w:val="20"/>
          <w:szCs w:val="20"/>
          <w:lang w:val="en-US"/>
        </w:rPr>
        <w:t>Press Contact</w:t>
      </w:r>
      <w:r w:rsidRPr="00E01113">
        <w:rPr>
          <w:b/>
          <w:sz w:val="20"/>
          <w:szCs w:val="20"/>
          <w:lang w:val="en-US"/>
        </w:rPr>
        <w:tab/>
        <w:t>Project Management</w:t>
      </w:r>
    </w:p>
    <w:p w:rsidR="009E1496" w:rsidRPr="00E01113" w:rsidRDefault="009E1496" w:rsidP="009E1496">
      <w:pPr>
        <w:tabs>
          <w:tab w:val="left" w:pos="4536"/>
        </w:tabs>
        <w:spacing w:after="0" w:line="240" w:lineRule="auto"/>
        <w:rPr>
          <w:sz w:val="20"/>
          <w:szCs w:val="20"/>
          <w:lang w:val="en-US"/>
        </w:rPr>
      </w:pPr>
      <w:r w:rsidRPr="00E01113">
        <w:rPr>
          <w:sz w:val="20"/>
          <w:szCs w:val="20"/>
          <w:lang w:val="en-US"/>
        </w:rPr>
        <w:t xml:space="preserve">Philipp </w:t>
      </w:r>
      <w:proofErr w:type="spellStart"/>
      <w:r w:rsidRPr="00E01113">
        <w:rPr>
          <w:sz w:val="20"/>
          <w:szCs w:val="20"/>
          <w:lang w:val="en-US"/>
        </w:rPr>
        <w:t>Reiff</w:t>
      </w:r>
      <w:proofErr w:type="spellEnd"/>
      <w:r w:rsidRPr="00E01113">
        <w:rPr>
          <w:sz w:val="20"/>
          <w:szCs w:val="20"/>
          <w:lang w:val="en-US"/>
        </w:rPr>
        <w:tab/>
        <w:t xml:space="preserve">Arian </w:t>
      </w:r>
      <w:proofErr w:type="spellStart"/>
      <w:r w:rsidRPr="00E01113">
        <w:rPr>
          <w:sz w:val="20"/>
          <w:szCs w:val="20"/>
          <w:lang w:val="en-US"/>
        </w:rPr>
        <w:t>Schlichenmayer</w:t>
      </w:r>
      <w:proofErr w:type="spellEnd"/>
    </w:p>
    <w:p w:rsidR="009E1496" w:rsidRPr="00E01113" w:rsidRDefault="009E1496" w:rsidP="009E1496">
      <w:pPr>
        <w:tabs>
          <w:tab w:val="left" w:pos="4536"/>
        </w:tabs>
        <w:spacing w:after="0" w:line="240" w:lineRule="auto"/>
        <w:rPr>
          <w:sz w:val="20"/>
          <w:szCs w:val="20"/>
          <w:lang w:val="en-US"/>
        </w:rPr>
      </w:pPr>
      <w:r w:rsidRPr="00E01113">
        <w:rPr>
          <w:sz w:val="20"/>
          <w:szCs w:val="20"/>
          <w:lang w:val="en-US"/>
        </w:rPr>
        <w:t>Alternative 138 GmbH</w:t>
      </w:r>
      <w:r w:rsidRPr="00E01113">
        <w:rPr>
          <w:sz w:val="20"/>
          <w:szCs w:val="20"/>
          <w:lang w:val="en-US"/>
        </w:rPr>
        <w:tab/>
        <w:t>DETAIL Business Information GmbH</w:t>
      </w:r>
      <w:r w:rsidRPr="00E01113">
        <w:rPr>
          <w:sz w:val="20"/>
          <w:szCs w:val="20"/>
          <w:lang w:val="en-US"/>
        </w:rPr>
        <w:br/>
        <w:t>T: +49 176 25 80 80 34</w:t>
      </w:r>
      <w:r w:rsidRPr="00E01113">
        <w:rPr>
          <w:sz w:val="20"/>
          <w:szCs w:val="20"/>
          <w:lang w:val="en-US"/>
        </w:rPr>
        <w:tab/>
        <w:t>T: +49 89 381 620 592</w:t>
      </w:r>
      <w:r w:rsidRPr="00E01113">
        <w:rPr>
          <w:sz w:val="20"/>
          <w:szCs w:val="20"/>
          <w:lang w:val="en-US"/>
        </w:rPr>
        <w:tab/>
      </w:r>
    </w:p>
    <w:p w:rsidR="009B2286" w:rsidRPr="00E01113" w:rsidRDefault="009E1496" w:rsidP="00E01113">
      <w:pPr>
        <w:tabs>
          <w:tab w:val="left" w:pos="4536"/>
        </w:tabs>
        <w:spacing w:after="0" w:line="240" w:lineRule="auto"/>
        <w:rPr>
          <w:sz w:val="20"/>
          <w:szCs w:val="20"/>
          <w:lang w:val="en-US"/>
        </w:rPr>
      </w:pPr>
      <w:r w:rsidRPr="00E01113">
        <w:rPr>
          <w:sz w:val="20"/>
          <w:szCs w:val="20"/>
          <w:lang w:val="en-US"/>
        </w:rPr>
        <w:t xml:space="preserve">E: </w:t>
      </w:r>
      <w:hyperlink r:id="rId16" w:history="1">
        <w:r w:rsidRPr="00E01113">
          <w:rPr>
            <w:rStyle w:val="Hyperlink"/>
            <w:sz w:val="20"/>
            <w:szCs w:val="20"/>
            <w:lang w:val="en-US"/>
          </w:rPr>
          <w:t>philipp@alternative138.com</w:t>
        </w:r>
      </w:hyperlink>
      <w:r w:rsidRPr="00E01113">
        <w:rPr>
          <w:sz w:val="20"/>
          <w:szCs w:val="20"/>
          <w:lang w:val="en-US"/>
        </w:rPr>
        <w:tab/>
        <w:t xml:space="preserve">E: </w:t>
      </w:r>
      <w:hyperlink r:id="rId17" w:history="1">
        <w:r w:rsidRPr="00E01113">
          <w:rPr>
            <w:rStyle w:val="Hyperlink"/>
            <w:sz w:val="20"/>
            <w:szCs w:val="20"/>
            <w:lang w:val="en-US"/>
          </w:rPr>
          <w:t>as@animago.com</w:t>
        </w:r>
      </w:hyperlink>
      <w:r w:rsidR="009B2286" w:rsidRPr="00E01113">
        <w:rPr>
          <w:sz w:val="20"/>
          <w:szCs w:val="20"/>
          <w:lang w:val="en-US"/>
        </w:rPr>
        <w:tab/>
      </w:r>
    </w:p>
    <w:sectPr w:rsidR="009B2286" w:rsidRPr="00E01113" w:rsidSect="00074AA3">
      <w:head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260F" w:rsidRDefault="0001260F" w:rsidP="00B06721">
      <w:pPr>
        <w:spacing w:after="0" w:line="240" w:lineRule="auto"/>
      </w:pPr>
      <w:r>
        <w:separator/>
      </w:r>
    </w:p>
  </w:endnote>
  <w:endnote w:type="continuationSeparator" w:id="0">
    <w:p w:rsidR="0001260F" w:rsidRDefault="0001260F" w:rsidP="00B06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260F" w:rsidRDefault="0001260F" w:rsidP="00B06721">
      <w:pPr>
        <w:spacing w:after="0" w:line="240" w:lineRule="auto"/>
      </w:pPr>
      <w:r>
        <w:separator/>
      </w:r>
    </w:p>
  </w:footnote>
  <w:footnote w:type="continuationSeparator" w:id="0">
    <w:p w:rsidR="0001260F" w:rsidRDefault="0001260F" w:rsidP="00B067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5DE" w:rsidRDefault="000F65DE" w:rsidP="000F65DE">
    <w:pPr>
      <w:pStyle w:val="Kopfzeile"/>
      <w:tabs>
        <w:tab w:val="clear" w:pos="4536"/>
        <w:tab w:val="clear" w:pos="9072"/>
        <w:tab w:val="left" w:pos="1560"/>
      </w:tabs>
    </w:pPr>
    <w:r>
      <w:rPr>
        <w:b/>
        <w:noProof/>
        <w:sz w:val="28"/>
        <w:szCs w:val="28"/>
      </w:rPr>
      <w:drawing>
        <wp:inline distT="0" distB="0" distL="0" distR="0" wp14:anchorId="267A7CCD" wp14:editId="441284B0">
          <wp:extent cx="5760720" cy="720090"/>
          <wp:effectExtent l="0" t="0" r="508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animago_header_190703.jpg"/>
                  <pic:cNvPicPr/>
                </pic:nvPicPr>
                <pic:blipFill>
                  <a:blip r:embed="rId1">
                    <a:extLst>
                      <a:ext uri="{28A0092B-C50C-407E-A947-70E740481C1C}">
                        <a14:useLocalDpi xmlns:a14="http://schemas.microsoft.com/office/drawing/2010/main" val="0"/>
                      </a:ext>
                    </a:extLst>
                  </a:blip>
                  <a:stretch>
                    <a:fillRect/>
                  </a:stretch>
                </pic:blipFill>
                <pic:spPr>
                  <a:xfrm>
                    <a:off x="0" y="0"/>
                    <a:ext cx="5760720" cy="720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1F44A6"/>
    <w:multiLevelType w:val="hybridMultilevel"/>
    <w:tmpl w:val="79FE6A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11219F1"/>
    <w:multiLevelType w:val="hybridMultilevel"/>
    <w:tmpl w:val="D9ECC3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86A4444"/>
    <w:multiLevelType w:val="hybridMultilevel"/>
    <w:tmpl w:val="31C4B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AB9712C"/>
    <w:multiLevelType w:val="hybridMultilevel"/>
    <w:tmpl w:val="A8DED8E2"/>
    <w:lvl w:ilvl="0" w:tplc="473658D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BFF6D99"/>
    <w:multiLevelType w:val="hybridMultilevel"/>
    <w:tmpl w:val="CE0C5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22"/>
    <w:rsid w:val="000108A3"/>
    <w:rsid w:val="0001260F"/>
    <w:rsid w:val="00014572"/>
    <w:rsid w:val="00054387"/>
    <w:rsid w:val="00074AA3"/>
    <w:rsid w:val="00076FB9"/>
    <w:rsid w:val="000F631E"/>
    <w:rsid w:val="000F65DE"/>
    <w:rsid w:val="001B6CF4"/>
    <w:rsid w:val="00211406"/>
    <w:rsid w:val="00295662"/>
    <w:rsid w:val="002F4F28"/>
    <w:rsid w:val="0033249C"/>
    <w:rsid w:val="003E6137"/>
    <w:rsid w:val="00484CF1"/>
    <w:rsid w:val="004B1476"/>
    <w:rsid w:val="005676C5"/>
    <w:rsid w:val="00590F22"/>
    <w:rsid w:val="006000EE"/>
    <w:rsid w:val="00660F87"/>
    <w:rsid w:val="006805AD"/>
    <w:rsid w:val="006A6FDB"/>
    <w:rsid w:val="006C5A08"/>
    <w:rsid w:val="008318B9"/>
    <w:rsid w:val="00876A32"/>
    <w:rsid w:val="008D54DB"/>
    <w:rsid w:val="009B2286"/>
    <w:rsid w:val="009D041C"/>
    <w:rsid w:val="009E1496"/>
    <w:rsid w:val="00A26263"/>
    <w:rsid w:val="00AE66AC"/>
    <w:rsid w:val="00B06721"/>
    <w:rsid w:val="00B966FD"/>
    <w:rsid w:val="00C00167"/>
    <w:rsid w:val="00C21761"/>
    <w:rsid w:val="00C24094"/>
    <w:rsid w:val="00C34B92"/>
    <w:rsid w:val="00C857B7"/>
    <w:rsid w:val="00CD1345"/>
    <w:rsid w:val="00CF579A"/>
    <w:rsid w:val="00D33838"/>
    <w:rsid w:val="00DD1730"/>
    <w:rsid w:val="00E01113"/>
    <w:rsid w:val="00F34534"/>
    <w:rsid w:val="00F770EC"/>
    <w:rsid w:val="00FF74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59A64"/>
  <w15:docId w15:val="{A5C02005-6EB3-1E42-89CB-E774506B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74AA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E66AC"/>
    <w:rPr>
      <w:color w:val="0563C1" w:themeColor="hyperlink"/>
      <w:u w:val="single"/>
    </w:rPr>
  </w:style>
  <w:style w:type="paragraph" w:styleId="Listenabsatz">
    <w:name w:val="List Paragraph"/>
    <w:basedOn w:val="Standard"/>
    <w:uiPriority w:val="34"/>
    <w:qFormat/>
    <w:rsid w:val="00CF579A"/>
    <w:pPr>
      <w:ind w:left="720"/>
      <w:contextualSpacing/>
    </w:pPr>
  </w:style>
  <w:style w:type="character" w:customStyle="1" w:styleId="NichtaufgelsteErwhnung1">
    <w:name w:val="Nicht aufgelöste Erwähnung1"/>
    <w:basedOn w:val="Absatz-Standardschriftart"/>
    <w:uiPriority w:val="99"/>
    <w:semiHidden/>
    <w:unhideWhenUsed/>
    <w:rsid w:val="005676C5"/>
    <w:rPr>
      <w:color w:val="605E5C"/>
      <w:shd w:val="clear" w:color="auto" w:fill="E1DFDD"/>
    </w:rPr>
  </w:style>
  <w:style w:type="character" w:styleId="BesuchterLink">
    <w:name w:val="FollowedHyperlink"/>
    <w:basedOn w:val="Absatz-Standardschriftart"/>
    <w:uiPriority w:val="99"/>
    <w:semiHidden/>
    <w:unhideWhenUsed/>
    <w:rsid w:val="005676C5"/>
    <w:rPr>
      <w:color w:val="954F72" w:themeColor="followedHyperlink"/>
      <w:u w:val="single"/>
    </w:rPr>
  </w:style>
  <w:style w:type="paragraph" w:styleId="Kopfzeile">
    <w:name w:val="header"/>
    <w:basedOn w:val="Standard"/>
    <w:link w:val="KopfzeileZchn"/>
    <w:uiPriority w:val="99"/>
    <w:unhideWhenUsed/>
    <w:rsid w:val="00B0672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6721"/>
  </w:style>
  <w:style w:type="paragraph" w:styleId="Fuzeile">
    <w:name w:val="footer"/>
    <w:basedOn w:val="Standard"/>
    <w:link w:val="FuzeileZchn"/>
    <w:uiPriority w:val="99"/>
    <w:unhideWhenUsed/>
    <w:rsid w:val="00B0672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6721"/>
  </w:style>
  <w:style w:type="character" w:styleId="NichtaufgelsteErwhnung">
    <w:name w:val="Unresolved Mention"/>
    <w:basedOn w:val="Absatz-Standardschriftart"/>
    <w:uiPriority w:val="99"/>
    <w:semiHidden/>
    <w:unhideWhenUsed/>
    <w:rsid w:val="00484CF1"/>
    <w:rPr>
      <w:color w:val="605E5C"/>
      <w:shd w:val="clear" w:color="auto" w:fill="E1DFDD"/>
    </w:rPr>
  </w:style>
  <w:style w:type="paragraph" w:styleId="Sprechblasentext">
    <w:name w:val="Balloon Text"/>
    <w:basedOn w:val="Standard"/>
    <w:link w:val="SprechblasentextZchn"/>
    <w:uiPriority w:val="99"/>
    <w:semiHidden/>
    <w:unhideWhenUsed/>
    <w:rsid w:val="009E1496"/>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E1496"/>
    <w:rPr>
      <w:rFonts w:ascii="Times New Roman" w:hAnsi="Times New Roman" w:cs="Times New Roman"/>
      <w:sz w:val="18"/>
      <w:szCs w:val="18"/>
    </w:rPr>
  </w:style>
  <w:style w:type="character" w:styleId="Fett">
    <w:name w:val="Strong"/>
    <w:basedOn w:val="Absatz-Standardschriftart"/>
    <w:uiPriority w:val="22"/>
    <w:qFormat/>
    <w:rsid w:val="00E01113"/>
    <w:rPr>
      <w:b/>
      <w:bCs/>
    </w:rPr>
  </w:style>
  <w:style w:type="character" w:customStyle="1" w:styleId="apple-converted-space">
    <w:name w:val="apple-converted-space"/>
    <w:basedOn w:val="Absatz-Standardschriftart"/>
    <w:rsid w:val="00E01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0276031">
      <w:bodyDiv w:val="1"/>
      <w:marLeft w:val="0"/>
      <w:marRight w:val="0"/>
      <w:marTop w:val="0"/>
      <w:marBottom w:val="0"/>
      <w:divBdr>
        <w:top w:val="none" w:sz="0" w:space="0" w:color="auto"/>
        <w:left w:val="none" w:sz="0" w:space="0" w:color="auto"/>
        <w:bottom w:val="none" w:sz="0" w:space="0" w:color="auto"/>
        <w:right w:val="none" w:sz="0" w:space="0" w:color="auto"/>
      </w:divBdr>
    </w:div>
    <w:div w:id="165899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imago.com" TargetMode="External"/><Relationship Id="rId13" Type="http://schemas.openxmlformats.org/officeDocument/2006/relationships/hyperlink" Target="http://www.animago.com/en/press/"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imago.com/en/animago2019/submission-guidelines/" TargetMode="External"/><Relationship Id="rId17" Type="http://schemas.openxmlformats.org/officeDocument/2006/relationships/hyperlink" Target="mailto:as@animago.com" TargetMode="External"/><Relationship Id="rId2" Type="http://schemas.openxmlformats.org/officeDocument/2006/relationships/numbering" Target="numbering.xml"/><Relationship Id="rId16" Type="http://schemas.openxmlformats.org/officeDocument/2006/relationships/hyperlink" Target="mailto:philipp@alternative138.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imago.com/en/faq/" TargetMode="External"/><Relationship Id="rId5" Type="http://schemas.openxmlformats.org/officeDocument/2006/relationships/webSettings" Target="webSettings.xml"/><Relationship Id="rId15" Type="http://schemas.openxmlformats.org/officeDocument/2006/relationships/hyperlink" Target="http://www.digitalproduction.com" TargetMode="External"/><Relationship Id="rId10" Type="http://schemas.openxmlformats.org/officeDocument/2006/relationships/hyperlink" Target="http://award.animago.com/animagoeng/home.as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www.animag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5D469-F474-3A47-8804-591C66A4D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2095</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Schlichenmayer, Arian</dc:creator>
  <cp:lastModifiedBy>Danielle Reiff-Jongerius</cp:lastModifiedBy>
  <cp:revision>3</cp:revision>
  <cp:lastPrinted>2019-07-03T07:02:00Z</cp:lastPrinted>
  <dcterms:created xsi:type="dcterms:W3CDTF">2019-07-03T07:03:00Z</dcterms:created>
  <dcterms:modified xsi:type="dcterms:W3CDTF">2019-07-03T07:09:00Z</dcterms:modified>
</cp:coreProperties>
</file>